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EB" w:rsidRPr="001614EB" w:rsidRDefault="001614EB" w:rsidP="001614EB">
      <w:pPr>
        <w:spacing w:after="0" w:line="240" w:lineRule="auto"/>
        <w:ind w:left="-284" w:firstLine="284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614EB" w:rsidRPr="007F100B" w:rsidRDefault="001614EB" w:rsidP="001614EB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EB">
        <w:rPr>
          <w:rStyle w:val="a4"/>
          <w:rFonts w:ascii="Times New Roman" w:hAnsi="Times New Roman" w:cs="Times New Roman"/>
          <w:b w:val="0"/>
          <w:sz w:val="24"/>
          <w:szCs w:val="24"/>
        </w:rPr>
        <w:t>Тема урока:</w:t>
      </w:r>
      <w:r w:rsidRPr="00DD5C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воды Евразии</w:t>
      </w:r>
    </w:p>
    <w:p w:rsidR="001614EB" w:rsidRPr="007F100B" w:rsidRDefault="001614EB" w:rsidP="001614EB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урока: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и показывать основные речные бассейны, озёрные системы; определять питание и режим рек, описывать реки и озёра; раскрывать причины различия рек в зависимости от типа их питания и режима; развивать навыки работы с картой; воспитыв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бережное отношение к воде. </w:t>
      </w: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особенностями климата и климатическими областями Евразии; рассмотреть особенности распределения температур и осадков на материке и объяснять причины этих особенностей, продолжить совершенствовать умение анализировать климатические диаграммы; познакомиться с особенностями размещения внутренних вод материка и рассмотреть их зав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исимость от климата и рельефа. </w:t>
      </w: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работать с географической картой, сравнивать, делать вывод; развивать интерес предмету, развивать умения оценивать собственные способности, умения работать с учебником, диаграмм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контурной картой и атласом.</w:t>
      </w: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речи, умение взаимодействовать с другими учащимися, самостоятельность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решении поставленных задач. </w:t>
      </w: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нированный. </w:t>
      </w: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словесные, наглядные, критич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мышления, исследования. </w:t>
      </w: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физ.карта Евразии, атлас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контурные карты, компьютер. </w:t>
      </w:r>
    </w:p>
    <w:p w:rsidR="00681191" w:rsidRDefault="00681191" w:rsidP="0068119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4EB" w:rsidRDefault="001614EB" w:rsidP="0068119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урока:</w:t>
      </w:r>
    </w:p>
    <w:p w:rsidR="00681191" w:rsidRPr="00681191" w:rsidRDefault="00681191" w:rsidP="00681191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4EB" w:rsidRPr="001614EB" w:rsidRDefault="001614EB" w:rsidP="0068119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Организационный момент урока. </w:t>
      </w:r>
    </w:p>
    <w:p w:rsidR="001614EB" w:rsidRDefault="001614EB" w:rsidP="0068119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Географическая разминка: 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 цепочке задают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 другу вопросы. </w:t>
      </w:r>
    </w:p>
    <w:p w:rsidR="001614EB" w:rsidRDefault="001614EB" w:rsidP="00681191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домашнего задания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81191" w:rsidRPr="001D0B9B" w:rsidRDefault="00681191" w:rsidP="00681191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D0B9B">
        <w:rPr>
          <w:rFonts w:ascii="Times New Roman" w:hAnsi="Times New Roman" w:cs="Times New Roman"/>
          <w:sz w:val="24"/>
          <w:szCs w:val="24"/>
        </w:rPr>
        <w:t>Климат Евразии очень разнообразен, чем это объяснить?</w:t>
      </w:r>
    </w:p>
    <w:p w:rsidR="00681191" w:rsidRPr="001D0B9B" w:rsidRDefault="00681191" w:rsidP="00681191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D0B9B">
        <w:rPr>
          <w:rFonts w:ascii="Times New Roman" w:hAnsi="Times New Roman" w:cs="Times New Roman"/>
          <w:sz w:val="24"/>
          <w:szCs w:val="24"/>
        </w:rPr>
        <w:t>Климатические условия в Евразии изменяются не только с севера на юг, но и с запада на восток. Какими причинами это можно объяснить?</w:t>
      </w:r>
    </w:p>
    <w:p w:rsidR="00681191" w:rsidRPr="001D0B9B" w:rsidRDefault="00681191" w:rsidP="00681191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D0B9B">
        <w:rPr>
          <w:rFonts w:ascii="Times New Roman" w:hAnsi="Times New Roman" w:cs="Times New Roman"/>
          <w:sz w:val="24"/>
          <w:szCs w:val="24"/>
        </w:rPr>
        <w:t>Мы путешествуем по Евразии  с севера на юг, в каких климатических поясах мы побываем?</w:t>
      </w:r>
    </w:p>
    <w:p w:rsidR="00681191" w:rsidRDefault="00681191" w:rsidP="00681191">
      <w:pPr>
        <w:numPr>
          <w:ilvl w:val="1"/>
          <w:numId w:val="12"/>
        </w:numPr>
        <w:tabs>
          <w:tab w:val="clear" w:pos="1440"/>
        </w:tabs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D0B9B">
        <w:rPr>
          <w:rFonts w:ascii="Times New Roman" w:hAnsi="Times New Roman" w:cs="Times New Roman"/>
          <w:sz w:val="24"/>
          <w:szCs w:val="24"/>
        </w:rPr>
        <w:t>Определите тип климата:</w:t>
      </w:r>
    </w:p>
    <w:p w:rsidR="00681191" w:rsidRPr="00681191" w:rsidRDefault="00681191" w:rsidP="00681191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81191" w:rsidRDefault="00681191" w:rsidP="00681191">
      <w:pPr>
        <w:numPr>
          <w:ilvl w:val="0"/>
          <w:numId w:val="13"/>
        </w:numPr>
        <w:spacing w:after="0" w:line="240" w:lineRule="auto"/>
        <w:ind w:left="0" w:hanging="284"/>
      </w:pPr>
      <w:r w:rsidRPr="001D0B9B">
        <w:rPr>
          <w:rFonts w:ascii="Times New Roman" w:hAnsi="Times New Roman" w:cs="Times New Roman"/>
          <w:sz w:val="24"/>
          <w:szCs w:val="24"/>
        </w:rPr>
        <w:t>Зима мягкая, средняя температура января выше 0 гр., лето прохладное – от +10 до +18гр. Осадки выпадают постоянно, их много – до 1000мм в год и более. Преобладает облачная, пасмурная погода, характерны летние и зимние дожди. Снег выпадает редко и тает быстро. (</w:t>
      </w:r>
      <w:r w:rsidRPr="001D0B9B">
        <w:t>М</w:t>
      </w:r>
      <w:r w:rsidRPr="001D0B9B">
        <w:rPr>
          <w:rFonts w:ascii="Times New Roman" w:hAnsi="Times New Roman" w:cs="Times New Roman"/>
          <w:sz w:val="24"/>
          <w:szCs w:val="24"/>
        </w:rPr>
        <w:t>орской климат умеренного пояса)</w:t>
      </w:r>
    </w:p>
    <w:p w:rsidR="00681191" w:rsidRPr="001D0B9B" w:rsidRDefault="00681191" w:rsidP="00681191">
      <w:pPr>
        <w:numPr>
          <w:ilvl w:val="0"/>
          <w:numId w:val="13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1D0B9B">
        <w:rPr>
          <w:rFonts w:ascii="Times New Roman" w:hAnsi="Times New Roman" w:cs="Times New Roman"/>
          <w:sz w:val="24"/>
          <w:szCs w:val="24"/>
        </w:rPr>
        <w:t xml:space="preserve">Воздух над сильно нагретой летом поверхностью приобретает высокую температуру, зато зимой он остывает до -30гр. и ниже. Воздух с Атлантического океана осадков сюда почти не приносит. Зимой снега бывает мало, и поверхность промерзает на большую глубину. </w:t>
      </w:r>
      <w:r w:rsidRPr="00681191">
        <w:rPr>
          <w:rFonts w:ascii="Times New Roman" w:hAnsi="Times New Roman" w:cs="Times New Roman"/>
          <w:sz w:val="24"/>
          <w:szCs w:val="24"/>
        </w:rPr>
        <w:t>(</w:t>
      </w:r>
      <w:r w:rsidRPr="00681191">
        <w:rPr>
          <w:rFonts w:ascii="Times New Roman" w:hAnsi="Times New Roman" w:cs="Times New Roman"/>
        </w:rPr>
        <w:t>К</w:t>
      </w:r>
      <w:r w:rsidRPr="00681191">
        <w:rPr>
          <w:rFonts w:ascii="Times New Roman" w:hAnsi="Times New Roman" w:cs="Times New Roman"/>
          <w:sz w:val="24"/>
          <w:szCs w:val="24"/>
        </w:rPr>
        <w:t>онтинентальный</w:t>
      </w:r>
      <w:r w:rsidRPr="001D0B9B">
        <w:rPr>
          <w:rFonts w:ascii="Times New Roman" w:hAnsi="Times New Roman" w:cs="Times New Roman"/>
          <w:sz w:val="24"/>
          <w:szCs w:val="24"/>
        </w:rPr>
        <w:t xml:space="preserve"> климат умеренного пояса)</w:t>
      </w:r>
    </w:p>
    <w:p w:rsidR="001614EB" w:rsidRDefault="001614EB" w:rsidP="00681191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Воздух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сильно нагретой летом поверхностью приобретает высокую температуру, зато </w:t>
      </w:r>
    </w:p>
    <w:p w:rsidR="001614EB" w:rsidRPr="001614EB" w:rsidRDefault="001614EB" w:rsidP="001614EB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Установите соответствие: </w:t>
      </w:r>
    </w:p>
    <w:p w:rsidR="001614EB" w:rsidRDefault="001614EB" w:rsidP="001614E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Средиземноморский равномерное распределение  осадков в течение  года</w:t>
      </w:r>
    </w:p>
    <w:p w:rsidR="001614EB" w:rsidRDefault="001614EB" w:rsidP="001614E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Экваториальный летний максимум 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садков </w:t>
      </w:r>
    </w:p>
    <w:p w:rsidR="001614EB" w:rsidRDefault="001614EB" w:rsidP="001614EB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экваториальный зимний максимум Осадков </w:t>
      </w:r>
    </w:p>
    <w:p w:rsidR="00681191" w:rsidRDefault="00681191" w:rsidP="001614EB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191" w:rsidRDefault="00681191" w:rsidP="001614EB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4EB" w:rsidRDefault="001614EB" w:rsidP="001614EB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Изучение новой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614EB" w:rsidRDefault="001614EB" w:rsidP="001614EB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Кластер «Внутренние воды»; </w:t>
      </w:r>
    </w:p>
    <w:p w:rsidR="001614EB" w:rsidRDefault="001614EB" w:rsidP="001614EB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таблицы ЗУХ 1 графы: Знаю. </w:t>
      </w:r>
    </w:p>
    <w:p w:rsidR="001614EB" w:rsidRDefault="001614EB" w:rsidP="001614EB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учащихся,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исследуют реки Евразии. </w:t>
      </w:r>
    </w:p>
    <w:p w:rsidR="001614EB" w:rsidRP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Карточки с заданиями: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реки относятся к бассейну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кеана, покажит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опишите реку Лену по плану.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реки относятся к бассейну Атлантического океана, покажит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опишите реку Дунай по плану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реки относятся к бассейну Тихого океана, покажите, опишите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реку Янцзы по плану.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реки относятся к бассейну Индийского океана, покажи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опишите реку Ганг по плану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реки относятся к бассейну внутреннего стока, покажите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опишите реку Волга по плану.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всем) Определите типы питания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 (каждая команда свои реки)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резких климатических различий и особенностей рельефа, распределение внутренних вод Европы отлича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ется крайней неравномерностью.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Европе большинство рек относится к бассейну Атлантического океана. Самая длинная из них - река Дунай (2550 км). Более центральной части Евразии принадлежит бассейнам рек, впадающих в Северный Ледовитый океан. Большие площади относятся к бассейнам рек внутреннего стока (Каспий, Арал, Балхаш и др.) Остальная часть Азии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еет речной сток в 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и Индийский океаны.Крупнейшими река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в Зарубежной Азии являются: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4EB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Янцзы - длина 5 800 км;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Хуанхэ - длина 4 845 км;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Меконг - длина 4 500 км;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Ганг - длина 2 700 км;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 - длина 3 180 км.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614EB" w:rsidSect="001614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Неоднородность климатических условий, свойственная территории Евразии, находит свое отражение в режиме рек. К основны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типам рек Евразии относятся: </w:t>
      </w:r>
    </w:p>
    <w:p w:rsidR="001614EB" w:rsidRDefault="001614EB" w:rsidP="001614EB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Реки преимущественно ледникового питания с летним максимумом расхода. Они характерны для крайних северных районов материка (Исландия, Земля Франца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-Иосифа, Северная Земля и др.) </w:t>
      </w:r>
    </w:p>
    <w:p w:rsidR="001614EB" w:rsidRDefault="001614EB" w:rsidP="001614EB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Реки снегового питания с различными типами режимов. Они имеют значительное распространение. Половодье на этих реках совпадает с обильными дождями в разные сезон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года в том или ином регионе: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летним муссоном на Индост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ане, в Индокитае;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осенне-зимним сез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оном на реках Средиземноморья.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учащимся задаются вопросы: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распределены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по территории материка?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бассейнам, каких оке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 относятся реки Евразии?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реки бассейна Атлантиче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океана?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реки бассейна Тихого океана?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 Индийского океана?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реки бассейна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Северного Ледовитого океана?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бассейна внутреннего стока?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нности режима и питания рек? </w:t>
      </w:r>
    </w:p>
    <w:p w:rsidR="001614EB" w:rsidRDefault="001614EB" w:rsidP="00681191">
      <w:pPr>
        <w:pStyle w:val="a5"/>
        <w:numPr>
          <w:ilvl w:val="0"/>
          <w:numId w:val="4"/>
        </w:numPr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нам представят творческие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 рекам Евразии учащиеся. </w:t>
      </w:r>
    </w:p>
    <w:p w:rsidR="001614EB" w:rsidRDefault="001614EB" w:rsidP="001614EB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Работа по схеме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«Озёра» </w:t>
      </w:r>
    </w:p>
    <w:p w:rsidR="001614EB" w:rsidRDefault="001614EB" w:rsidP="001614EB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Озера Евразии по происхожд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впадин подразделяются на:  </w:t>
      </w:r>
    </w:p>
    <w:p w:rsidR="001614EB" w:rsidRDefault="001614EB" w:rsidP="001614EB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тектонические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(отлича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значительными размерами и </w:t>
      </w: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ой:Байкал, Иссык-Куль, Севан);</w:t>
      </w:r>
    </w:p>
    <w:p w:rsidR="001614EB" w:rsidRPr="001614EB" w:rsidRDefault="001614EB" w:rsidP="001614EB">
      <w:pPr>
        <w:pStyle w:val="a5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EB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вулканические (приурочены к складчатоглыбовым структурам.В Японии составляют 42 % от всех озер); ледниковые (озера Ладожское и Онежское имеют смешанное ледниково-тектоническое происхождение); карстовые (находятся в районах с мощными отложениями известняков).</w:t>
      </w:r>
    </w:p>
    <w:p w:rsidR="00656B9C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</w:t>
      </w:r>
      <w:r w:rsidRPr="0065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 работа по озёрам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6B9C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Учитель: </w:t>
      </w:r>
      <w:r w:rsidRPr="00DD5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Станция «Озеро»:</w:t>
      </w:r>
      <w:r w:rsidRPr="00DD5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Озера Евразии многочисленны и разнообразны по происхождению, размерам и водному режиму. Подобно рекам, по территории материка он</w:t>
      </w:r>
      <w:r w:rsid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размещаются неравномерно. </w:t>
      </w:r>
    </w:p>
    <w:p w:rsidR="00656B9C" w:rsidRPr="00656B9C" w:rsidRDefault="001614EB" w:rsidP="00656B9C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части Евразии особенно велика численно</w:t>
      </w:r>
      <w:r w:rsid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 озёр? ( на С-З) </w:t>
      </w:r>
    </w:p>
    <w:p w:rsidR="00656B9C" w:rsidRPr="00656B9C" w:rsidRDefault="001614EB" w:rsidP="00656B9C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найдите в индивидуальных марш</w:t>
      </w:r>
      <w:r w:rsid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рутах задания станции «Озеро» </w:t>
      </w:r>
    </w:p>
    <w:p w:rsidR="002C2173" w:rsidRPr="002C2173" w:rsidRDefault="002C2173" w:rsidP="00656B9C">
      <w:pPr>
        <w:pStyle w:val="a5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заданиями: </w:t>
      </w:r>
    </w:p>
    <w:p w:rsidR="002C2173" w:rsidRDefault="001614EB" w:rsidP="002C2173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>1:Опи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 озера Ладожское, Онежское. </w:t>
      </w:r>
      <w:r w:rsidRP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местоположение озер, их происхождение. В чем их уникальность? (Ладожское –самое крупное озеро Европы, Онежское – второе по величине в Европе, чистая вода; пр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оисхождение -ледник, опуск 3к)</w:t>
      </w:r>
    </w:p>
    <w:p w:rsidR="002C2173" w:rsidRDefault="001614EB" w:rsidP="002C2173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B9C">
        <w:rPr>
          <w:rFonts w:ascii="Times New Roman" w:eastAsia="Times New Roman" w:hAnsi="Times New Roman" w:cs="Times New Roman"/>
          <w:sz w:val="24"/>
          <w:szCs w:val="24"/>
          <w:lang w:eastAsia="ru-RU"/>
        </w:rPr>
        <w:t>2: Опишите озера Каспийское, Аральское. Определите местоположение озер, их происхождение. В чем их уникальность? ( Каспий – самое большое бессточное море-озеро планеты, Арал – бессточное, соленое исчезнувшее, происхожд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ение- остатки древнего океана) </w:t>
      </w:r>
    </w:p>
    <w:p w:rsidR="002C2173" w:rsidRDefault="001614EB" w:rsidP="002C217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озера Байкал, Женевское. Определите местоположение озер, их происхождени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е. В чем их уникальность? (</w:t>
      </w: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Байкал- самое глубокое и чистое, Женевское – самое больш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ое, спокойное озеро в Европе )</w:t>
      </w:r>
    </w:p>
    <w:p w:rsidR="002C2173" w:rsidRDefault="001614EB" w:rsidP="002C217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озера Балхаш, Иссык-куль. Определите местоположение озер, их происхождение. В чем их уникальность? (Балхаш – бессточное, западная часть – пресная вода, восточная – соленая; Иссык-куль – одно из кру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пных горных озер Средней Азии)</w:t>
      </w:r>
    </w:p>
    <w:p w:rsidR="002C2173" w:rsidRDefault="002C2173" w:rsidP="002C217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озера Эльтон и Таймыр</w:t>
      </w:r>
      <w:r w:rsidR="001614EB"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Определите местоположение озер, их происхождение. В чем их уникальность?(Эльтон- озеро-впадина – соленое, добывают соль, бессточное, самосадочное; Таймыр- самое северное озеро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мире за Полярным кругом) </w:t>
      </w:r>
    </w:p>
    <w:p w:rsidR="002C2173" w:rsidRDefault="001614EB" w:rsidP="002C2173">
      <w:pPr>
        <w:pStyle w:val="a5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оледе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нение, многолетняя мерзлота. </w:t>
      </w:r>
    </w:p>
    <w:p w:rsidR="002C2173" w:rsidRDefault="001614EB" w:rsidP="002C2173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м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ожете сказать об оледенении; </w:t>
      </w:r>
    </w:p>
    <w:p w:rsidR="002C2173" w:rsidRDefault="002C2173" w:rsidP="002C2173">
      <w:pPr>
        <w:pStyle w:val="a5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Вечной мерзлоте? </w:t>
      </w:r>
    </w:p>
    <w:p w:rsidR="002C2173" w:rsidRDefault="001614EB" w:rsidP="002C2173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ель:  </w:t>
      </w:r>
      <w:r w:rsidR="002C2173" w:rsidRPr="002C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Современное оледенение</w:t>
      </w:r>
    </w:p>
    <w:p w:rsidR="002C2173" w:rsidRDefault="001614EB" w:rsidP="002C2173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Значительная часть Евразии покрыта современными ледниками. Они имеются на многих северных островах в Исландии, Шпицбергене, на Новой Земле, а также в самых высоких горах- в Альпах, Гималаях, на Тянь-Шане, Памире. Сползая вниз, горные ледники дают начало многочисленным рекам. В жарких странах -вода идет на орошение. Особенно широко используется воды рек Хуанхэ, Янцзы, Инда, Ганга, Ам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ударья. </w:t>
      </w:r>
    </w:p>
    <w:p w:rsidR="002C2173" w:rsidRDefault="002C2173" w:rsidP="002C2173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Многолетняя мерзлота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614EB"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большой территории Северной Евразии распространена многолетняя мерзлота. Она охватывает почти одну треть территории азиатской части материка. Мерзлый слой горных пород содержит лёд и имеет толщину от нескольких метров на Кольском полуострове Таймыр. Летом мёрзлый слой оттаивает на глубину 40-150 см. </w:t>
      </w:r>
      <w:r w:rsidR="001614EB"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Реки, текущие по слою мерзлого грунта, широко разливаются весной, образуя болота. Она затрудняет строительство дорог, жилищ.</w:t>
      </w:r>
    </w:p>
    <w:p w:rsidR="002C2173" w:rsidRDefault="001614EB" w:rsidP="002C2173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объяснить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многолетней мерзлоты? </w:t>
      </w:r>
    </w:p>
    <w:p w:rsidR="002C2173" w:rsidRDefault="001614EB" w:rsidP="002C2173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причины возникновения многолетней мерзлоты существует несколько точек зрения. Одни считают, что причиной многолетней мерзлоты являются зимние низкие температуры, тонкий снеговой покров. Другие утверждают, это древнее оледенение, ведь многолетняя мерзлота существует с давних пор. Находки останков мамонтов подтверждают это. Поднимите руки, кто присоединился к первой точке зрения. Есть ли у кого другая точка зрения? (Ответ: Причин образования многолетней мерзлоты две. Низкие температуры и древнее оледенение. Поэтому, многолетню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мерзлоту называют «вечной») </w:t>
      </w:r>
    </w:p>
    <w:p w:rsidR="002C2173" w:rsidRDefault="002C2173" w:rsidP="002C2173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Отгадаем загадки: </w:t>
      </w:r>
    </w:p>
    <w:p w:rsidR="002C2173" w:rsidRPr="002C2173" w:rsidRDefault="001614EB" w:rsidP="002C2173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стою на живописном берегу реки, поросшим бамбуком, которая впадает в Жёлтое море и имеет мутную вод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(Хуанхэ) </w:t>
      </w:r>
    </w:p>
    <w:p w:rsidR="002C2173" w:rsidRPr="002C2173" w:rsidRDefault="001614EB" w:rsidP="002C2173">
      <w:pPr>
        <w:pStyle w:val="a5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 придумайте свои з</w:t>
      </w:r>
      <w:r w:rsid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агадки и загадайте друг другу. </w:t>
      </w:r>
    </w:p>
    <w:p w:rsidR="00681191" w:rsidRDefault="001614EB" w:rsidP="002C2173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картой. Учащиеся наносят на контурную карту реки, озёра Евразии. </w:t>
      </w: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1191" w:rsidRDefault="00681191" w:rsidP="00681191">
      <w:pPr>
        <w:pStyle w:val="a5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8. Итог урока:</w:t>
      </w:r>
    </w:p>
    <w:p w:rsidR="00681191" w:rsidRPr="00681191" w:rsidRDefault="001614EB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таблицы 2 и 3 гр</w:t>
      </w:r>
      <w:r w:rsidR="0068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афы: «Узнал», «Хочу узнать».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синквейна;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614EB"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 по вопросам.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Научился…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интересно…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трудно…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показалось важным…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понял, что… </w:t>
      </w:r>
    </w:p>
    <w:p w:rsidR="00681191" w:rsidRPr="00681191" w:rsidRDefault="00681191" w:rsidP="00681191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Урок…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 меня тем… </w:t>
      </w:r>
    </w:p>
    <w:p w:rsidR="00681191" w:rsidRPr="00681191" w:rsidRDefault="00681191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Навел на размышление… </w:t>
      </w:r>
    </w:p>
    <w:p w:rsidR="00681191" w:rsidRPr="00681191" w:rsidRDefault="001614EB" w:rsidP="00681191">
      <w:pPr>
        <w:pStyle w:val="a5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Пригодятся ли знания, полученные на уроке, в дальнейшей жизни?</w:t>
      </w: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8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можно запомнить? </w:t>
      </w:r>
    </w:p>
    <w:p w:rsidR="00681191" w:rsidRDefault="001614EB" w:rsidP="00681191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8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чем поработать? </w:t>
      </w:r>
    </w:p>
    <w:p w:rsidR="00681191" w:rsidRPr="00681191" w:rsidRDefault="00681191" w:rsidP="00681191">
      <w:pPr>
        <w:pStyle w:val="a5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191" w:rsidRPr="00681191" w:rsidRDefault="001614EB" w:rsidP="00681191">
      <w:pPr>
        <w:pStyle w:val="a5"/>
        <w:numPr>
          <w:ilvl w:val="0"/>
          <w:numId w:val="1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Заключительный</w:t>
      </w:r>
      <w:r w:rsidR="0068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урока: </w:t>
      </w:r>
    </w:p>
    <w:p w:rsidR="00681191" w:rsidRDefault="00681191" w:rsidP="00681191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Оценивание учащихся; </w:t>
      </w:r>
      <w:r w:rsidR="001614EB"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ставится учащимся, которые самостоятельно получали необходимую информацию для решения географических задач, в работе по карточкам, правиль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живо отвечали на вопросы. </w:t>
      </w:r>
    </w:p>
    <w:p w:rsidR="00681191" w:rsidRDefault="001614EB" w:rsidP="00681191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 учащимся, которые активно работали в группах, свободно ориентировались по картам и учебнику, обладали коммуникативной компетенцией, но допускали неточн</w:t>
      </w:r>
      <w:r w:rsidR="0068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в выводах и определениях. </w:t>
      </w:r>
    </w:p>
    <w:p w:rsidR="00681191" w:rsidRDefault="001614EB" w:rsidP="00681191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17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«3» и «2</w:t>
      </w:r>
      <w:r w:rsidR="00681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этом уроке не ставятся </w:t>
      </w:r>
    </w:p>
    <w:p w:rsidR="00681191" w:rsidRDefault="00681191" w:rsidP="00681191">
      <w:pPr>
        <w:pStyle w:val="a5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191" w:rsidRPr="00681191" w:rsidRDefault="001614EB" w:rsidP="00681191">
      <w:pPr>
        <w:pStyle w:val="a5"/>
        <w:numPr>
          <w:ilvl w:val="0"/>
          <w:numId w:val="11"/>
        </w:num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1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 задание.</w:t>
      </w:r>
      <w:r w:rsidR="00813021">
        <w:rPr>
          <w:rFonts w:ascii="Times New Roman" w:hAnsi="Times New Roman" w:cs="Times New Roman"/>
          <w:sz w:val="24"/>
          <w:szCs w:val="24"/>
        </w:rPr>
        <w:t>§21</w:t>
      </w:r>
      <w:bookmarkStart w:id="0" w:name="_GoBack"/>
      <w:bookmarkEnd w:id="0"/>
    </w:p>
    <w:p w:rsidR="001614EB" w:rsidRPr="002C2173" w:rsidRDefault="001614EB" w:rsidP="00681191">
      <w:pPr>
        <w:pStyle w:val="a5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4EB" w:rsidRDefault="001614EB" w:rsidP="001614E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6335" w:rsidRPr="001614EB" w:rsidRDefault="009A6335" w:rsidP="001614E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9A6335" w:rsidRPr="001614EB" w:rsidSect="001614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C7" w:rsidRDefault="00C247C7" w:rsidP="00681191">
      <w:pPr>
        <w:spacing w:after="0" w:line="240" w:lineRule="auto"/>
      </w:pPr>
      <w:r>
        <w:separator/>
      </w:r>
    </w:p>
  </w:endnote>
  <w:endnote w:type="continuationSeparator" w:id="0">
    <w:p w:rsidR="00C247C7" w:rsidRDefault="00C247C7" w:rsidP="00681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4921596"/>
      <w:docPartObj>
        <w:docPartGallery w:val="Page Numbers (Bottom of Page)"/>
        <w:docPartUnique/>
      </w:docPartObj>
    </w:sdtPr>
    <w:sdtEndPr/>
    <w:sdtContent>
      <w:p w:rsidR="00681191" w:rsidRDefault="009C6689">
        <w:pPr>
          <w:pStyle w:val="a8"/>
          <w:jc w:val="right"/>
        </w:pPr>
        <w:r>
          <w:fldChar w:fldCharType="begin"/>
        </w:r>
        <w:r w:rsidR="00681191">
          <w:instrText>PAGE   \* MERGEFORMAT</w:instrText>
        </w:r>
        <w:r>
          <w:fldChar w:fldCharType="separate"/>
        </w:r>
        <w:r w:rsidR="00813021">
          <w:rPr>
            <w:noProof/>
          </w:rPr>
          <w:t>4</w:t>
        </w:r>
        <w:r>
          <w:fldChar w:fldCharType="end"/>
        </w:r>
      </w:p>
    </w:sdtContent>
  </w:sdt>
  <w:p w:rsidR="00681191" w:rsidRDefault="006811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C7" w:rsidRDefault="00C247C7" w:rsidP="00681191">
      <w:pPr>
        <w:spacing w:after="0" w:line="240" w:lineRule="auto"/>
      </w:pPr>
      <w:r>
        <w:separator/>
      </w:r>
    </w:p>
  </w:footnote>
  <w:footnote w:type="continuationSeparator" w:id="0">
    <w:p w:rsidR="00C247C7" w:rsidRDefault="00C247C7" w:rsidP="00681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8F2"/>
    <w:multiLevelType w:val="hybridMultilevel"/>
    <w:tmpl w:val="6B7AC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CEC"/>
    <w:multiLevelType w:val="hybridMultilevel"/>
    <w:tmpl w:val="59F200CA"/>
    <w:lvl w:ilvl="0" w:tplc="829871C0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962534"/>
    <w:multiLevelType w:val="hybridMultilevel"/>
    <w:tmpl w:val="788E7810"/>
    <w:lvl w:ilvl="0" w:tplc="53E25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056D"/>
    <w:multiLevelType w:val="hybridMultilevel"/>
    <w:tmpl w:val="346C743C"/>
    <w:lvl w:ilvl="0" w:tplc="E78C9E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734E0"/>
    <w:multiLevelType w:val="hybridMultilevel"/>
    <w:tmpl w:val="77B28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55597"/>
    <w:multiLevelType w:val="hybridMultilevel"/>
    <w:tmpl w:val="64AE02F6"/>
    <w:lvl w:ilvl="0" w:tplc="92C03E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B287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44A97"/>
    <w:multiLevelType w:val="hybridMultilevel"/>
    <w:tmpl w:val="8A346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55471"/>
    <w:multiLevelType w:val="hybridMultilevel"/>
    <w:tmpl w:val="B1A4834A"/>
    <w:lvl w:ilvl="0" w:tplc="50AAE6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A5E2C"/>
    <w:multiLevelType w:val="hybridMultilevel"/>
    <w:tmpl w:val="2B269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619A8"/>
    <w:multiLevelType w:val="hybridMultilevel"/>
    <w:tmpl w:val="E014F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527"/>
    <w:multiLevelType w:val="hybridMultilevel"/>
    <w:tmpl w:val="892620A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84903F2"/>
    <w:multiLevelType w:val="hybridMultilevel"/>
    <w:tmpl w:val="18A85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2787D"/>
    <w:multiLevelType w:val="hybridMultilevel"/>
    <w:tmpl w:val="E9CA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1A"/>
    <w:rsid w:val="000261BB"/>
    <w:rsid w:val="000662AF"/>
    <w:rsid w:val="00093DAC"/>
    <w:rsid w:val="000C0BFD"/>
    <w:rsid w:val="000D16AA"/>
    <w:rsid w:val="00102C3B"/>
    <w:rsid w:val="001212C4"/>
    <w:rsid w:val="00122AB0"/>
    <w:rsid w:val="00146814"/>
    <w:rsid w:val="001614EB"/>
    <w:rsid w:val="00183207"/>
    <w:rsid w:val="001F1E96"/>
    <w:rsid w:val="00202F3D"/>
    <w:rsid w:val="00210849"/>
    <w:rsid w:val="00214602"/>
    <w:rsid w:val="002242D0"/>
    <w:rsid w:val="00245928"/>
    <w:rsid w:val="00247500"/>
    <w:rsid w:val="002558BB"/>
    <w:rsid w:val="0025758A"/>
    <w:rsid w:val="00261BD5"/>
    <w:rsid w:val="0026289E"/>
    <w:rsid w:val="00274883"/>
    <w:rsid w:val="00280952"/>
    <w:rsid w:val="002C2173"/>
    <w:rsid w:val="002D07AD"/>
    <w:rsid w:val="002D2A9F"/>
    <w:rsid w:val="002E15FF"/>
    <w:rsid w:val="002F41CC"/>
    <w:rsid w:val="0031054A"/>
    <w:rsid w:val="0032065B"/>
    <w:rsid w:val="00327D29"/>
    <w:rsid w:val="0033703C"/>
    <w:rsid w:val="003648FB"/>
    <w:rsid w:val="00371AD7"/>
    <w:rsid w:val="00393707"/>
    <w:rsid w:val="00397804"/>
    <w:rsid w:val="003C7922"/>
    <w:rsid w:val="003E2E86"/>
    <w:rsid w:val="003E4C5A"/>
    <w:rsid w:val="003F4044"/>
    <w:rsid w:val="0040369F"/>
    <w:rsid w:val="00417BC9"/>
    <w:rsid w:val="004325FF"/>
    <w:rsid w:val="004355C1"/>
    <w:rsid w:val="0044305B"/>
    <w:rsid w:val="0044333B"/>
    <w:rsid w:val="004779AE"/>
    <w:rsid w:val="004949E8"/>
    <w:rsid w:val="004A6AFA"/>
    <w:rsid w:val="004E3173"/>
    <w:rsid w:val="00505942"/>
    <w:rsid w:val="005069B5"/>
    <w:rsid w:val="00515057"/>
    <w:rsid w:val="00521AF5"/>
    <w:rsid w:val="00536284"/>
    <w:rsid w:val="00570E35"/>
    <w:rsid w:val="00581ACA"/>
    <w:rsid w:val="00587B4E"/>
    <w:rsid w:val="00590567"/>
    <w:rsid w:val="005D0DA9"/>
    <w:rsid w:val="005F3F64"/>
    <w:rsid w:val="00640E25"/>
    <w:rsid w:val="00656B9C"/>
    <w:rsid w:val="0066450A"/>
    <w:rsid w:val="00681191"/>
    <w:rsid w:val="006963E4"/>
    <w:rsid w:val="006A122A"/>
    <w:rsid w:val="006A36CB"/>
    <w:rsid w:val="006E46D0"/>
    <w:rsid w:val="00713B83"/>
    <w:rsid w:val="00722D8D"/>
    <w:rsid w:val="00750B88"/>
    <w:rsid w:val="00752BE8"/>
    <w:rsid w:val="007749BE"/>
    <w:rsid w:val="00784C67"/>
    <w:rsid w:val="00784C6D"/>
    <w:rsid w:val="007863EC"/>
    <w:rsid w:val="00792782"/>
    <w:rsid w:val="0079702A"/>
    <w:rsid w:val="007C0C09"/>
    <w:rsid w:val="00813021"/>
    <w:rsid w:val="00830802"/>
    <w:rsid w:val="008402B4"/>
    <w:rsid w:val="008403C1"/>
    <w:rsid w:val="00852EFE"/>
    <w:rsid w:val="00861EBB"/>
    <w:rsid w:val="0087500A"/>
    <w:rsid w:val="00885451"/>
    <w:rsid w:val="008A2235"/>
    <w:rsid w:val="008B4759"/>
    <w:rsid w:val="008B6D59"/>
    <w:rsid w:val="008D7B9E"/>
    <w:rsid w:val="00900982"/>
    <w:rsid w:val="00907FDD"/>
    <w:rsid w:val="00986E77"/>
    <w:rsid w:val="0099281C"/>
    <w:rsid w:val="009A6335"/>
    <w:rsid w:val="009C6689"/>
    <w:rsid w:val="009F0198"/>
    <w:rsid w:val="00A200AE"/>
    <w:rsid w:val="00A36E28"/>
    <w:rsid w:val="00A5312C"/>
    <w:rsid w:val="00A94E0D"/>
    <w:rsid w:val="00AC30EE"/>
    <w:rsid w:val="00AF2B0E"/>
    <w:rsid w:val="00B11822"/>
    <w:rsid w:val="00B17B61"/>
    <w:rsid w:val="00B24F04"/>
    <w:rsid w:val="00B57B8D"/>
    <w:rsid w:val="00B60A17"/>
    <w:rsid w:val="00B66B6E"/>
    <w:rsid w:val="00B746C4"/>
    <w:rsid w:val="00B7709E"/>
    <w:rsid w:val="00BB3A0D"/>
    <w:rsid w:val="00BF446F"/>
    <w:rsid w:val="00C0509F"/>
    <w:rsid w:val="00C1333B"/>
    <w:rsid w:val="00C1752F"/>
    <w:rsid w:val="00C247C7"/>
    <w:rsid w:val="00C255C1"/>
    <w:rsid w:val="00C34F89"/>
    <w:rsid w:val="00C4514B"/>
    <w:rsid w:val="00CC01BB"/>
    <w:rsid w:val="00CD23C0"/>
    <w:rsid w:val="00CE512E"/>
    <w:rsid w:val="00CF0BFC"/>
    <w:rsid w:val="00D10533"/>
    <w:rsid w:val="00D46053"/>
    <w:rsid w:val="00D47641"/>
    <w:rsid w:val="00D56BB0"/>
    <w:rsid w:val="00DA7F64"/>
    <w:rsid w:val="00DC6E1C"/>
    <w:rsid w:val="00DD3CAD"/>
    <w:rsid w:val="00DD5C5F"/>
    <w:rsid w:val="00DE110E"/>
    <w:rsid w:val="00DE25D1"/>
    <w:rsid w:val="00DE65C9"/>
    <w:rsid w:val="00E600DA"/>
    <w:rsid w:val="00E66D32"/>
    <w:rsid w:val="00E87BA1"/>
    <w:rsid w:val="00E90FD1"/>
    <w:rsid w:val="00EB0AD8"/>
    <w:rsid w:val="00EB2415"/>
    <w:rsid w:val="00EB3E24"/>
    <w:rsid w:val="00F30633"/>
    <w:rsid w:val="00F37746"/>
    <w:rsid w:val="00F50D8F"/>
    <w:rsid w:val="00F63870"/>
    <w:rsid w:val="00F65921"/>
    <w:rsid w:val="00F73A54"/>
    <w:rsid w:val="00FB7C1A"/>
    <w:rsid w:val="00FC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5D9C"/>
  <w15:docId w15:val="{7D1B2CE8-7D5B-4E0F-8739-27E3EEB7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5C5F"/>
    <w:rPr>
      <w:color w:val="CC7B00"/>
      <w:u w:val="single"/>
    </w:rPr>
  </w:style>
  <w:style w:type="character" w:styleId="a4">
    <w:name w:val="Strong"/>
    <w:uiPriority w:val="22"/>
    <w:qFormat/>
    <w:rsid w:val="001614EB"/>
    <w:rPr>
      <w:b/>
      <w:bCs/>
    </w:rPr>
  </w:style>
  <w:style w:type="paragraph" w:styleId="a5">
    <w:name w:val="List Paragraph"/>
    <w:basedOn w:val="a"/>
    <w:uiPriority w:val="34"/>
    <w:qFormat/>
    <w:rsid w:val="001614E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8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1191"/>
  </w:style>
  <w:style w:type="paragraph" w:styleId="a8">
    <w:name w:val="footer"/>
    <w:basedOn w:val="a"/>
    <w:link w:val="a9"/>
    <w:uiPriority w:val="99"/>
    <w:unhideWhenUsed/>
    <w:rsid w:val="00681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1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2025-02-03T04:03:00Z</dcterms:created>
  <dcterms:modified xsi:type="dcterms:W3CDTF">2025-02-03T04:03:00Z</dcterms:modified>
</cp:coreProperties>
</file>